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31" w:rsidRPr="005F2D74" w:rsidRDefault="00970531" w:rsidP="003931AB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5F2D74">
        <w:rPr>
          <w:rFonts w:ascii="Century Gothic" w:hAnsi="Century Gothic"/>
          <w:b/>
          <w:sz w:val="24"/>
          <w:szCs w:val="24"/>
          <w:u w:val="single"/>
        </w:rPr>
        <w:t xml:space="preserve">Week beginning Monday </w:t>
      </w:r>
      <w:r w:rsidR="00416E55" w:rsidRPr="005F2D74">
        <w:rPr>
          <w:rFonts w:ascii="Century Gothic" w:hAnsi="Century Gothic"/>
          <w:b/>
          <w:sz w:val="24"/>
          <w:szCs w:val="24"/>
          <w:u w:val="single"/>
        </w:rPr>
        <w:t>22</w:t>
      </w:r>
      <w:r w:rsidR="00416E55" w:rsidRPr="005F2D74">
        <w:rPr>
          <w:rFonts w:ascii="Century Gothic" w:hAnsi="Century Gothic"/>
          <w:b/>
          <w:sz w:val="24"/>
          <w:szCs w:val="24"/>
          <w:u w:val="single"/>
          <w:vertAlign w:val="superscript"/>
        </w:rPr>
        <w:t>nd</w:t>
      </w:r>
      <w:r w:rsidR="00416E55" w:rsidRPr="005F2D74"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5F2D74">
        <w:rPr>
          <w:rFonts w:ascii="Century Gothic" w:hAnsi="Century Gothic"/>
          <w:b/>
          <w:sz w:val="24"/>
          <w:szCs w:val="24"/>
          <w:u w:val="single"/>
        </w:rPr>
        <w:t>June: Years 5 and 6 Science</w:t>
      </w:r>
    </w:p>
    <w:p w:rsidR="00970531" w:rsidRPr="005F2D74" w:rsidRDefault="00EE3B96" w:rsidP="00EE3B96">
      <w:pPr>
        <w:rPr>
          <w:rFonts w:ascii="Century Gothic" w:hAnsi="Century Gothic"/>
          <w:b/>
          <w:noProof/>
          <w:sz w:val="24"/>
          <w:szCs w:val="24"/>
          <w:u w:val="single"/>
          <w:lang w:eastAsia="en-GB"/>
        </w:rPr>
      </w:pPr>
      <w:r w:rsidRPr="005F2D74">
        <w:rPr>
          <w:rFonts w:ascii="Century Gothic" w:hAnsi="Century Gothic"/>
          <w:b/>
          <w:sz w:val="24"/>
          <w:szCs w:val="24"/>
        </w:rPr>
        <w:t>Last week we learned about the life and work of Steve</w:t>
      </w:r>
      <w:r w:rsidR="00416E55" w:rsidRPr="005F2D74">
        <w:rPr>
          <w:rFonts w:ascii="Century Gothic" w:hAnsi="Century Gothic"/>
          <w:b/>
          <w:sz w:val="24"/>
          <w:szCs w:val="24"/>
        </w:rPr>
        <w:t xml:space="preserve"> Jobs.  </w:t>
      </w:r>
      <w:r w:rsidR="00CE5898" w:rsidRPr="005F2D74">
        <w:rPr>
          <w:rFonts w:ascii="Century Gothic" w:hAnsi="Century Gothic"/>
          <w:b/>
          <w:sz w:val="24"/>
          <w:szCs w:val="24"/>
        </w:rPr>
        <w:t xml:space="preserve">This week we are going to learn about </w:t>
      </w:r>
      <w:r w:rsidR="00416E55" w:rsidRPr="005F2D74">
        <w:rPr>
          <w:rFonts w:ascii="Century Gothic" w:hAnsi="Century Gothic"/>
          <w:b/>
          <w:sz w:val="24"/>
          <w:szCs w:val="24"/>
        </w:rPr>
        <w:t>Mary Leakey</w:t>
      </w:r>
      <w:r w:rsidR="00CE5898" w:rsidRPr="005F2D74">
        <w:rPr>
          <w:rFonts w:ascii="Century Gothic" w:hAnsi="Century Gothic"/>
          <w:b/>
          <w:sz w:val="24"/>
          <w:szCs w:val="24"/>
        </w:rPr>
        <w:t>.</w:t>
      </w:r>
    </w:p>
    <w:p w:rsidR="00966CC3" w:rsidRPr="005F2D74" w:rsidRDefault="00CE5898" w:rsidP="002064F4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5F2D74">
        <w:rPr>
          <w:rFonts w:ascii="Century Gothic" w:hAnsi="Century Gothic"/>
          <w:sz w:val="24"/>
          <w:szCs w:val="24"/>
        </w:rPr>
        <w:t xml:space="preserve">First, </w:t>
      </w:r>
      <w:r w:rsidR="003931AB" w:rsidRPr="005F2D74">
        <w:rPr>
          <w:rFonts w:ascii="Century Gothic" w:hAnsi="Century Gothic"/>
          <w:sz w:val="24"/>
          <w:szCs w:val="24"/>
        </w:rPr>
        <w:t xml:space="preserve">please go </w:t>
      </w:r>
      <w:r w:rsidR="00966CC3" w:rsidRPr="005F2D74">
        <w:rPr>
          <w:rFonts w:ascii="Century Gothic" w:hAnsi="Century Gothic"/>
          <w:sz w:val="24"/>
          <w:szCs w:val="24"/>
        </w:rPr>
        <w:t xml:space="preserve">to </w:t>
      </w:r>
      <w:r w:rsidR="002064F4" w:rsidRPr="005A3D96">
        <w:rPr>
          <w:rFonts w:ascii="Century Gothic" w:hAnsi="Century Gothic"/>
          <w:sz w:val="24"/>
          <w:szCs w:val="24"/>
          <w:u w:val="single"/>
        </w:rPr>
        <w:t>https://www.youtube.com/watch?v=azDtRPOeYi0</w:t>
      </w:r>
      <w:r w:rsidR="002064F4" w:rsidRPr="005F2D74">
        <w:rPr>
          <w:rFonts w:ascii="Century Gothic" w:hAnsi="Century Gothic"/>
          <w:sz w:val="24"/>
          <w:szCs w:val="24"/>
        </w:rPr>
        <w:cr/>
      </w:r>
      <w:proofErr w:type="gramStart"/>
      <w:r w:rsidR="00052A21" w:rsidRPr="005F2D74">
        <w:rPr>
          <w:rFonts w:ascii="Century Gothic" w:hAnsi="Century Gothic"/>
          <w:sz w:val="24"/>
          <w:szCs w:val="24"/>
        </w:rPr>
        <w:t>and</w:t>
      </w:r>
      <w:proofErr w:type="gramEnd"/>
      <w:r w:rsidR="00052A21" w:rsidRPr="005F2D74">
        <w:rPr>
          <w:rFonts w:ascii="Century Gothic" w:hAnsi="Century Gothic"/>
          <w:sz w:val="24"/>
          <w:szCs w:val="24"/>
        </w:rPr>
        <w:t xml:space="preserve"> watch the clip. </w:t>
      </w:r>
      <w:r w:rsidR="0038448E" w:rsidRPr="005F2D74">
        <w:rPr>
          <w:rFonts w:ascii="Century Gothic" w:hAnsi="Century Gothic"/>
          <w:sz w:val="24"/>
          <w:szCs w:val="24"/>
        </w:rPr>
        <w:t xml:space="preserve"> </w:t>
      </w:r>
      <w:r w:rsidR="00966CC3" w:rsidRPr="005F2D74">
        <w:rPr>
          <w:rFonts w:ascii="Century Gothic" w:hAnsi="Century Gothic"/>
          <w:sz w:val="24"/>
          <w:szCs w:val="24"/>
        </w:rPr>
        <w:t xml:space="preserve">This is an introduction to the life of </w:t>
      </w:r>
      <w:r w:rsidR="002064F4" w:rsidRPr="005F2D74">
        <w:rPr>
          <w:rFonts w:ascii="Century Gothic" w:hAnsi="Century Gothic"/>
          <w:sz w:val="24"/>
          <w:szCs w:val="24"/>
        </w:rPr>
        <w:t>Mary Leakey</w:t>
      </w:r>
      <w:r w:rsidR="00966CC3" w:rsidRPr="005F2D74">
        <w:rPr>
          <w:rFonts w:ascii="Century Gothic" w:hAnsi="Century Gothic"/>
          <w:sz w:val="24"/>
          <w:szCs w:val="24"/>
        </w:rPr>
        <w:t>.</w:t>
      </w:r>
    </w:p>
    <w:p w:rsidR="00966CC3" w:rsidRDefault="00966CC3" w:rsidP="00966CC3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8E2925">
        <w:rPr>
          <w:rFonts w:ascii="Century Gothic" w:hAnsi="Century Gothic"/>
          <w:sz w:val="24"/>
          <w:szCs w:val="24"/>
        </w:rPr>
        <w:t>Next, read this biography really carefully.</w:t>
      </w:r>
    </w:p>
    <w:p w:rsidR="00111677" w:rsidRDefault="00111677" w:rsidP="00111677">
      <w:pPr>
        <w:pStyle w:val="ListParagraph"/>
        <w:rPr>
          <w:rFonts w:ascii="Century Gothic" w:hAnsi="Century Gothic"/>
          <w:sz w:val="24"/>
          <w:szCs w:val="24"/>
        </w:rPr>
      </w:pPr>
    </w:p>
    <w:p w:rsidR="00111677" w:rsidRPr="00111677" w:rsidRDefault="00111677" w:rsidP="00111677">
      <w:pPr>
        <w:rPr>
          <w:rFonts w:ascii="Century Gothic" w:hAnsi="Century Gothic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F7305FA" wp14:editId="6AF3EF12">
            <wp:extent cx="5731510" cy="39122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CC3" w:rsidRDefault="00966CC3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p w:rsidR="00111677" w:rsidRPr="008E2925" w:rsidRDefault="00111677" w:rsidP="005A3D96">
      <w:pPr>
        <w:pStyle w:val="ListParagraph"/>
        <w:jc w:val="center"/>
        <w:rPr>
          <w:rFonts w:ascii="Century Gothic" w:hAnsi="Century Gothic"/>
          <w:sz w:val="24"/>
          <w:szCs w:val="24"/>
        </w:rPr>
      </w:pPr>
    </w:p>
    <w:tbl>
      <w:tblPr>
        <w:tblW w:w="5280" w:type="dxa"/>
        <w:tblInd w:w="525" w:type="dxa"/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3"/>
        <w:gridCol w:w="3777"/>
      </w:tblGrid>
      <w:tr w:rsidR="005F2D74" w:rsidRPr="008E2925" w:rsidTr="005F2D74"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966CC3" w:rsidP="005A3D96">
            <w:pPr>
              <w:spacing w:before="120" w:after="480"/>
              <w:jc w:val="center"/>
              <w:textAlignment w:val="baseline"/>
              <w:divId w:val="1725787085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E2925">
              <w:rPr>
                <w:rFonts w:ascii="Century Gothic" w:eastAsia="Times New Roman" w:hAnsi="Century Gothic" w:cs="Times New Roman"/>
                <w:b/>
                <w:bCs/>
                <w:kern w:val="36"/>
                <w:sz w:val="24"/>
                <w:szCs w:val="24"/>
                <w:lang w:eastAsia="en-GB"/>
              </w:rPr>
              <w:lastRenderedPageBreak/>
              <w:t>Biography</w:t>
            </w:r>
            <w:r w:rsidR="00823702" w:rsidRPr="008E2925">
              <w:rPr>
                <w:rFonts w:ascii="Century Gothic" w:eastAsia="Times New Roman" w:hAnsi="Century Gothic" w:cs="Times New Roman"/>
                <w:b/>
                <w:bCs/>
                <w:kern w:val="36"/>
                <w:sz w:val="24"/>
                <w:szCs w:val="24"/>
                <w:lang w:eastAsia="en-GB"/>
              </w:rPr>
              <w:t xml:space="preserve"> of </w:t>
            </w:r>
            <w:r w:rsidR="005F2D74" w:rsidRPr="008E2925">
              <w:rPr>
                <w:rFonts w:ascii="Century Gothic" w:eastAsia="Times New Roman" w:hAnsi="Century Gothic" w:cs="Times New Roman"/>
                <w:b/>
                <w:bCs/>
                <w:kern w:val="36"/>
                <w:sz w:val="24"/>
                <w:szCs w:val="24"/>
                <w:lang w:eastAsia="en-GB"/>
              </w:rPr>
              <w:t>Mary Leakey</w:t>
            </w:r>
          </w:p>
        </w:tc>
      </w:tr>
      <w:tr w:rsidR="005F2D74" w:rsidRPr="008E2925" w:rsidTr="005F2D74"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A3D96">
            <w:pPr>
              <w:spacing w:after="0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E2925">
              <w:rPr>
                <w:rFonts w:ascii="Century Gothic" w:hAnsi="Century Gothic"/>
                <w:noProof/>
                <w:color w:val="002BB8"/>
                <w:sz w:val="24"/>
                <w:szCs w:val="24"/>
                <w:bdr w:val="none" w:sz="0" w:space="0" w:color="auto" w:frame="1"/>
                <w:lang w:eastAsia="en-GB"/>
              </w:rPr>
              <w:drawing>
                <wp:inline distT="0" distB="0" distL="0" distR="0">
                  <wp:extent cx="2857500" cy="2943225"/>
                  <wp:effectExtent l="0" t="0" r="0" b="9525"/>
                  <wp:docPr id="2" name="Picture 2" descr="Mary Leakey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y Leakey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94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2D74" w:rsidRPr="008E2925" w:rsidTr="005F2D74"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A3D9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E2925">
              <w:rPr>
                <w:rFonts w:ascii="Century Gothic" w:hAnsi="Century Gothic"/>
                <w:b/>
                <w:bCs/>
                <w:sz w:val="24"/>
                <w:szCs w:val="24"/>
              </w:rPr>
              <w:t>Born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353B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E2925">
              <w:rPr>
                <w:rFonts w:ascii="Century Gothic" w:hAnsi="Century Gothic"/>
                <w:sz w:val="24"/>
                <w:szCs w:val="24"/>
              </w:rPr>
              <w:t>6 February 1913</w:t>
            </w:r>
            <w:r w:rsidR="005353BD" w:rsidRPr="008E2925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hyperlink r:id="rId9" w:tooltip="London" w:history="1">
              <w:r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London</w:t>
              </w:r>
            </w:hyperlink>
          </w:p>
        </w:tc>
      </w:tr>
      <w:tr w:rsidR="005F2D74" w:rsidRPr="008E2925" w:rsidTr="005F2D74"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A3D9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E2925">
              <w:rPr>
                <w:rFonts w:ascii="Century Gothic" w:hAnsi="Century Gothic"/>
                <w:b/>
                <w:bCs/>
                <w:sz w:val="24"/>
                <w:szCs w:val="24"/>
              </w:rPr>
              <w:t>Died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A3D9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8E2925">
              <w:rPr>
                <w:rFonts w:ascii="Century Gothic" w:hAnsi="Century Gothic"/>
                <w:sz w:val="24"/>
                <w:szCs w:val="24"/>
              </w:rPr>
              <w:t>9 December 1996 (aged 83)</w:t>
            </w:r>
          </w:p>
          <w:p w:rsidR="005F2D74" w:rsidRPr="008E2925" w:rsidRDefault="0027217F" w:rsidP="005A3D96">
            <w:pPr>
              <w:jc w:val="center"/>
              <w:textAlignment w:val="baseline"/>
              <w:rPr>
                <w:rFonts w:ascii="Century Gothic" w:hAnsi="Century Gothic"/>
                <w:sz w:val="24"/>
                <w:szCs w:val="24"/>
              </w:rPr>
            </w:pPr>
            <w:hyperlink r:id="rId10" w:tooltip="Nairobi" w:history="1">
              <w:r w:rsidR="005F2D74"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Nairobi</w:t>
              </w:r>
            </w:hyperlink>
            <w:r w:rsidR="005F2D74" w:rsidRPr="008E2925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hyperlink r:id="rId11" w:tooltip="Kenya" w:history="1">
              <w:r w:rsidR="005F2D74"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Kenya</w:t>
              </w:r>
            </w:hyperlink>
            <w:r w:rsidR="005F2D74" w:rsidRPr="008E2925">
              <w:rPr>
                <w:rFonts w:ascii="Century Gothic" w:hAnsi="Century Gothic"/>
                <w:sz w:val="24"/>
                <w:szCs w:val="24"/>
              </w:rPr>
              <w:t>,</w:t>
            </w:r>
            <w:r w:rsidR="005F2D74" w:rsidRPr="008E2925">
              <w:rPr>
                <w:rFonts w:ascii="Century Gothic" w:hAnsi="Century Gothic"/>
                <w:sz w:val="24"/>
                <w:szCs w:val="24"/>
              </w:rPr>
              <w:br/>
            </w:r>
            <w:hyperlink r:id="rId12" w:tooltip="East Africa" w:history="1">
              <w:r w:rsidR="005F2D74"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East Africa</w:t>
              </w:r>
            </w:hyperlink>
          </w:p>
        </w:tc>
      </w:tr>
      <w:tr w:rsidR="005F2D74" w:rsidRPr="008E2925" w:rsidTr="005F2D74"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A3D9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E2925">
              <w:rPr>
                <w:rFonts w:ascii="Century Gothic" w:hAnsi="Century Gothic"/>
                <w:b/>
                <w:bCs/>
                <w:sz w:val="24"/>
                <w:szCs w:val="24"/>
              </w:rPr>
              <w:t>Nationality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27217F" w:rsidP="005A3D9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13" w:tooltip="United Kingdom" w:history="1">
              <w:r w:rsidR="005F2D74"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United Kingdom</w:t>
              </w:r>
            </w:hyperlink>
          </w:p>
        </w:tc>
      </w:tr>
      <w:tr w:rsidR="005F2D74" w:rsidRPr="008E2925" w:rsidTr="005F2D74"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A3D9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E2925">
              <w:rPr>
                <w:rFonts w:ascii="Century Gothic" w:hAnsi="Century Gothic"/>
                <w:b/>
                <w:bCs/>
                <w:sz w:val="24"/>
                <w:szCs w:val="24"/>
              </w:rPr>
              <w:t>Known for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27217F" w:rsidP="005A3D9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14" w:tooltip="Hominid" w:history="1">
              <w:r w:rsidR="005F2D74"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Hominid</w:t>
              </w:r>
            </w:hyperlink>
            <w:r w:rsidR="005F2D74" w:rsidRPr="008E2925">
              <w:rPr>
                <w:rFonts w:ascii="Century Gothic" w:hAnsi="Century Gothic"/>
                <w:sz w:val="24"/>
                <w:szCs w:val="24"/>
              </w:rPr>
              <w:t xml:space="preserve"> fossils, </w:t>
            </w:r>
            <w:hyperlink r:id="rId15" w:tooltip="Laetoli" w:history="1">
              <w:proofErr w:type="spellStart"/>
              <w:r w:rsidR="005F2D74"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Laetoli</w:t>
              </w:r>
              <w:proofErr w:type="spellEnd"/>
            </w:hyperlink>
          </w:p>
        </w:tc>
      </w:tr>
      <w:tr w:rsidR="005F2D74" w:rsidRPr="008E2925" w:rsidTr="005F2D74"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A3D9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E2925">
              <w:rPr>
                <w:rStyle w:val="nowrap"/>
                <w:rFonts w:ascii="Century Gothic" w:hAnsi="Century Gothic"/>
                <w:b/>
                <w:bCs/>
                <w:sz w:val="24"/>
                <w:szCs w:val="24"/>
                <w:bdr w:val="none" w:sz="0" w:space="0" w:color="auto" w:frame="1"/>
              </w:rPr>
              <w:t>Spouse(s)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27217F" w:rsidP="005A3D9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hyperlink r:id="rId16" w:tooltip="Louis Leakey" w:history="1">
              <w:r w:rsidR="005F2D74"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Louis Leakey</w:t>
              </w:r>
            </w:hyperlink>
          </w:p>
        </w:tc>
      </w:tr>
      <w:tr w:rsidR="005F2D74" w:rsidRPr="008E2925" w:rsidTr="005F2D74"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353B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5F2D74" w:rsidRPr="008E2925" w:rsidTr="005F2D7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5F2D74" w:rsidP="005353BD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E2925">
              <w:rPr>
                <w:rFonts w:ascii="Century Gothic" w:hAnsi="Century Gothic"/>
                <w:b/>
                <w:bCs/>
                <w:sz w:val="24"/>
                <w:szCs w:val="24"/>
              </w:rPr>
              <w:t>Fields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9FA"/>
            <w:tcMar>
              <w:top w:w="48" w:type="dxa"/>
              <w:left w:w="48" w:type="dxa"/>
              <w:bottom w:w="48" w:type="dxa"/>
              <w:right w:w="48" w:type="dxa"/>
            </w:tcMar>
            <w:hideMark/>
          </w:tcPr>
          <w:p w:rsidR="005F2D74" w:rsidRPr="008E2925" w:rsidRDefault="0027217F" w:rsidP="005353BD">
            <w:pPr>
              <w:rPr>
                <w:rFonts w:ascii="Century Gothic" w:hAnsi="Century Gothic"/>
                <w:sz w:val="24"/>
                <w:szCs w:val="24"/>
              </w:rPr>
            </w:pPr>
            <w:hyperlink r:id="rId17" w:tooltip="Anthropologist" w:history="1">
              <w:r w:rsidR="005F2D74" w:rsidRPr="008E2925">
                <w:rPr>
                  <w:rStyle w:val="Hyperlink"/>
                  <w:rFonts w:ascii="Century Gothic" w:hAnsi="Century Gothic"/>
                  <w:color w:val="002BB8"/>
                  <w:sz w:val="24"/>
                  <w:szCs w:val="24"/>
                  <w:u w:val="none"/>
                  <w:bdr w:val="none" w:sz="0" w:space="0" w:color="auto" w:frame="1"/>
                </w:rPr>
                <w:t>Anthropologist</w:t>
              </w:r>
            </w:hyperlink>
            <w:r w:rsidR="005F2D74" w:rsidRPr="008E2925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proofErr w:type="spellStart"/>
            <w:r w:rsidR="005F2D74" w:rsidRPr="008E2925">
              <w:rPr>
                <w:rFonts w:ascii="Century Gothic" w:hAnsi="Century Gothic"/>
                <w:sz w:val="24"/>
                <w:szCs w:val="24"/>
              </w:rPr>
              <w:t>Archeologist</w:t>
            </w:r>
            <w:proofErr w:type="spellEnd"/>
          </w:p>
        </w:tc>
      </w:tr>
    </w:tbl>
    <w:p w:rsidR="005F2D74" w:rsidRPr="008E2925" w:rsidRDefault="005F2D74" w:rsidP="005A3D96">
      <w:pPr>
        <w:jc w:val="center"/>
        <w:textAlignment w:val="baseline"/>
        <w:rPr>
          <w:rFonts w:ascii="Century Gothic" w:hAnsi="Century Gothic"/>
          <w:color w:val="222222"/>
          <w:sz w:val="24"/>
          <w:szCs w:val="24"/>
          <w:lang w:val="en"/>
        </w:rPr>
      </w:pPr>
    </w:p>
    <w:p w:rsidR="005F2D74" w:rsidRPr="008E2925" w:rsidRDefault="005F2D74" w:rsidP="005353BD">
      <w:pPr>
        <w:pStyle w:val="NormalWeb"/>
        <w:spacing w:before="0" w:beforeAutospacing="0" w:after="0" w:afterAutospacing="0"/>
        <w:textAlignment w:val="baseline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b/>
          <w:bCs/>
          <w:bdr w:val="none" w:sz="0" w:space="0" w:color="auto" w:frame="1"/>
          <w:lang w:val="en"/>
        </w:rPr>
        <w:t>Mary Leakey</w:t>
      </w:r>
      <w:r w:rsidRPr="008E2925">
        <w:rPr>
          <w:rFonts w:ascii="Century Gothic" w:hAnsi="Century Gothic"/>
          <w:lang w:val="en"/>
        </w:rPr>
        <w:t xml:space="preserve"> (6 February 1913 – 9 December 1996) was a British archaeologist, who spent much of her life working in </w:t>
      </w:r>
      <w:hyperlink r:id="rId18" w:tooltip="East Africa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East Africa</w:t>
        </w:r>
      </w:hyperlink>
      <w:r w:rsidRPr="008E2925">
        <w:rPr>
          <w:rFonts w:ascii="Century Gothic" w:hAnsi="Century Gothic"/>
          <w:lang w:val="en"/>
        </w:rPr>
        <w:t xml:space="preserve">, in </w:t>
      </w:r>
      <w:hyperlink r:id="rId19" w:tooltip="Tanzania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Tanzania</w:t>
        </w:r>
      </w:hyperlink>
      <w:r w:rsidRPr="008E2925">
        <w:rPr>
          <w:rFonts w:ascii="Century Gothic" w:hAnsi="Century Gothic"/>
          <w:lang w:val="en"/>
        </w:rPr>
        <w:t xml:space="preserve"> and </w:t>
      </w:r>
      <w:hyperlink r:id="rId20" w:tooltip="Kenya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Kenya</w:t>
        </w:r>
      </w:hyperlink>
      <w:r w:rsidRPr="008E2925">
        <w:rPr>
          <w:rFonts w:ascii="Century Gothic" w:hAnsi="Century Gothic"/>
          <w:lang w:val="en"/>
        </w:rPr>
        <w:t>.</w:t>
      </w:r>
    </w:p>
    <w:p w:rsidR="005353BD" w:rsidRPr="008E2925" w:rsidRDefault="005353BD" w:rsidP="005353BD">
      <w:pPr>
        <w:pStyle w:val="NormalWeb"/>
        <w:spacing w:before="0" w:beforeAutospacing="0" w:after="0" w:afterAutospacing="0"/>
        <w:textAlignment w:val="baseline"/>
        <w:rPr>
          <w:rFonts w:ascii="Century Gothic" w:hAnsi="Century Gothic"/>
          <w:lang w:val="en"/>
        </w:rPr>
      </w:pPr>
    </w:p>
    <w:p w:rsidR="005F2D74" w:rsidRPr="008E2925" w:rsidRDefault="005F2D74" w:rsidP="005353BD">
      <w:pPr>
        <w:pStyle w:val="NormalWeb"/>
        <w:spacing w:before="0" w:beforeAutospacing="0" w:after="0" w:afterAutospacing="0"/>
        <w:textAlignment w:val="baseline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t xml:space="preserve">She discovered the first fossilized </w:t>
      </w:r>
      <w:r w:rsidRPr="008E2925">
        <w:rPr>
          <w:rFonts w:ascii="Century Gothic" w:hAnsi="Century Gothic"/>
          <w:i/>
          <w:iCs/>
          <w:bdr w:val="none" w:sz="0" w:space="0" w:color="auto" w:frame="1"/>
          <w:lang w:val="en"/>
        </w:rPr>
        <w:t>Proconsul</w:t>
      </w:r>
      <w:r w:rsidRPr="008E2925">
        <w:rPr>
          <w:rFonts w:ascii="Century Gothic" w:hAnsi="Century Gothic"/>
          <w:lang w:val="en"/>
        </w:rPr>
        <w:t xml:space="preserve"> skull, an extinct primate. They had a mixture of </w:t>
      </w:r>
      <w:hyperlink r:id="rId21" w:tooltip="Old World monkey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Old World monkey</w:t>
        </w:r>
      </w:hyperlink>
      <w:r w:rsidRPr="008E2925">
        <w:rPr>
          <w:rFonts w:ascii="Century Gothic" w:hAnsi="Century Gothic"/>
          <w:lang w:val="en"/>
        </w:rPr>
        <w:t xml:space="preserve"> and </w:t>
      </w:r>
      <w:hyperlink r:id="rId22" w:tooltip="Ape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ape</w:t>
        </w:r>
      </w:hyperlink>
      <w:r w:rsidRPr="008E2925">
        <w:rPr>
          <w:rFonts w:ascii="Century Gothic" w:hAnsi="Century Gothic"/>
          <w:lang w:val="en"/>
        </w:rPr>
        <w:t xml:space="preserve"> characteristics, and their position in the evolution of the apes is still not clear. Leakey also discovered the robust </w:t>
      </w:r>
      <w:proofErr w:type="spellStart"/>
      <w:r w:rsidRPr="008E2925">
        <w:rPr>
          <w:rFonts w:ascii="Century Gothic" w:hAnsi="Century Gothic"/>
          <w:i/>
          <w:iCs/>
          <w:bdr w:val="none" w:sz="0" w:space="0" w:color="auto" w:frame="1"/>
          <w:lang w:val="en"/>
        </w:rPr>
        <w:t>Zinjanthropus</w:t>
      </w:r>
      <w:proofErr w:type="spellEnd"/>
      <w:r w:rsidRPr="008E2925">
        <w:rPr>
          <w:rFonts w:ascii="Century Gothic" w:hAnsi="Century Gothic"/>
          <w:lang w:val="en"/>
        </w:rPr>
        <w:t xml:space="preserve"> skull at </w:t>
      </w:r>
      <w:hyperlink r:id="rId23" w:tooltip="Olduvai Gorge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Olduvai Gorge</w:t>
        </w:r>
      </w:hyperlink>
      <w:r w:rsidRPr="008E2925">
        <w:rPr>
          <w:rFonts w:ascii="Century Gothic" w:hAnsi="Century Gothic"/>
          <w:lang w:val="en"/>
        </w:rPr>
        <w:t>.</w:t>
      </w:r>
    </w:p>
    <w:p w:rsidR="005353BD" w:rsidRPr="008E2925" w:rsidRDefault="005353BD" w:rsidP="005353BD">
      <w:pPr>
        <w:pStyle w:val="NormalWeb"/>
        <w:spacing w:before="0" w:beforeAutospacing="0" w:after="0" w:afterAutospacing="0"/>
        <w:textAlignment w:val="baseline"/>
        <w:rPr>
          <w:rFonts w:ascii="Century Gothic" w:hAnsi="Century Gothic"/>
          <w:lang w:val="en"/>
        </w:rPr>
      </w:pPr>
    </w:p>
    <w:p w:rsidR="005F2D74" w:rsidRPr="008E2925" w:rsidRDefault="005F2D74" w:rsidP="005353BD">
      <w:pPr>
        <w:pStyle w:val="NormalWeb"/>
        <w:spacing w:before="0" w:beforeAutospacing="0" w:after="0" w:afterAutospacing="0"/>
        <w:textAlignment w:val="baseline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lastRenderedPageBreak/>
        <w:t>For much of her career</w:t>
      </w:r>
      <w:r w:rsidR="004523D8" w:rsidRPr="008E2925">
        <w:rPr>
          <w:rFonts w:ascii="Century Gothic" w:hAnsi="Century Gothic"/>
          <w:lang w:val="en"/>
        </w:rPr>
        <w:t>,</w:t>
      </w:r>
      <w:r w:rsidRPr="008E2925">
        <w:rPr>
          <w:rFonts w:ascii="Century Gothic" w:hAnsi="Century Gothic"/>
          <w:lang w:val="en"/>
        </w:rPr>
        <w:t xml:space="preserve"> she worked together with her husband, </w:t>
      </w:r>
      <w:hyperlink r:id="rId24" w:tooltip="Louis Leakey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Louis Leakey</w:t>
        </w:r>
      </w:hyperlink>
      <w:r w:rsidRPr="008E2925">
        <w:rPr>
          <w:rFonts w:ascii="Century Gothic" w:hAnsi="Century Gothic"/>
          <w:lang w:val="en"/>
        </w:rPr>
        <w:t xml:space="preserve">, in Olduvai Gorge, uncovering the </w:t>
      </w:r>
      <w:hyperlink r:id="rId25" w:tooltip="Tool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tools</w:t>
        </w:r>
      </w:hyperlink>
      <w:r w:rsidRPr="008E2925">
        <w:rPr>
          <w:rFonts w:ascii="Century Gothic" w:hAnsi="Century Gothic"/>
          <w:lang w:val="en"/>
        </w:rPr>
        <w:t xml:space="preserve"> and fossils of ancient </w:t>
      </w:r>
      <w:hyperlink r:id="rId26" w:tooltip="Hominin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hominins</w:t>
        </w:r>
      </w:hyperlink>
      <w:r w:rsidRPr="008E2925">
        <w:rPr>
          <w:rFonts w:ascii="Century Gothic" w:hAnsi="Century Gothic"/>
          <w:lang w:val="en"/>
        </w:rPr>
        <w:t xml:space="preserve">. She developed a system for </w:t>
      </w:r>
      <w:hyperlink r:id="rId27" w:tooltip="Taxonomy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classifying</w:t>
        </w:r>
      </w:hyperlink>
      <w:r w:rsidRPr="008E2925">
        <w:rPr>
          <w:rFonts w:ascii="Century Gothic" w:hAnsi="Century Gothic"/>
          <w:lang w:val="en"/>
        </w:rPr>
        <w:t xml:space="preserve"> the stone tools found at Olduvai. She also discovered the </w:t>
      </w:r>
      <w:hyperlink r:id="rId28" w:tooltip="Laetoli footprints" w:history="1">
        <w:proofErr w:type="spellStart"/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Laetoli</w:t>
        </w:r>
        <w:proofErr w:type="spellEnd"/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 xml:space="preserve"> footprints</w:t>
        </w:r>
      </w:hyperlink>
      <w:r w:rsidRPr="008E2925">
        <w:rPr>
          <w:rFonts w:ascii="Century Gothic" w:hAnsi="Century Gothic"/>
          <w:lang w:val="en"/>
        </w:rPr>
        <w:t>. In 1960 she became director of excavation at Olduvai and subsequently took it over, building her own staff. After the death of her husband</w:t>
      </w:r>
      <w:r w:rsidR="005353BD" w:rsidRPr="008E2925">
        <w:rPr>
          <w:rFonts w:ascii="Century Gothic" w:hAnsi="Century Gothic"/>
          <w:lang w:val="en"/>
        </w:rPr>
        <w:t>,</w:t>
      </w:r>
      <w:r w:rsidRPr="008E2925">
        <w:rPr>
          <w:rFonts w:ascii="Century Gothic" w:hAnsi="Century Gothic"/>
          <w:lang w:val="en"/>
        </w:rPr>
        <w:t xml:space="preserve"> she became a leading </w:t>
      </w:r>
      <w:proofErr w:type="spellStart"/>
      <w:r w:rsidRPr="008E2925">
        <w:rPr>
          <w:rFonts w:ascii="Century Gothic" w:hAnsi="Century Gothic"/>
          <w:lang w:val="en"/>
        </w:rPr>
        <w:t>palaeoanthropologist</w:t>
      </w:r>
      <w:proofErr w:type="spellEnd"/>
      <w:r w:rsidRPr="008E2925">
        <w:rPr>
          <w:rFonts w:ascii="Century Gothic" w:hAnsi="Century Gothic"/>
          <w:lang w:val="en"/>
        </w:rPr>
        <w:t xml:space="preserve">, helping to establish the Leakey tradition by training her son, </w:t>
      </w:r>
      <w:hyperlink r:id="rId29" w:tooltip="Richard Leakey" w:history="1">
        <w:r w:rsidRPr="008E2925">
          <w:rPr>
            <w:rStyle w:val="Hyperlink"/>
            <w:rFonts w:ascii="Century Gothic" w:hAnsi="Century Gothic"/>
            <w:color w:val="auto"/>
            <w:u w:val="none"/>
            <w:bdr w:val="none" w:sz="0" w:space="0" w:color="auto" w:frame="1"/>
            <w:lang w:val="en"/>
          </w:rPr>
          <w:t>Richard</w:t>
        </w:r>
      </w:hyperlink>
      <w:r w:rsidRPr="008E2925">
        <w:rPr>
          <w:rFonts w:ascii="Century Gothic" w:hAnsi="Century Gothic"/>
          <w:lang w:val="en"/>
        </w:rPr>
        <w:t>, in the field.</w:t>
      </w:r>
    </w:p>
    <w:p w:rsidR="005353BD" w:rsidRPr="008E2925" w:rsidRDefault="005353BD" w:rsidP="005353BD">
      <w:pPr>
        <w:pStyle w:val="NormalWeb"/>
        <w:spacing w:before="0" w:beforeAutospacing="0" w:after="0" w:afterAutospacing="0"/>
        <w:textAlignment w:val="baseline"/>
        <w:rPr>
          <w:rFonts w:ascii="Century Gothic" w:hAnsi="Century Gothic"/>
          <w:lang w:val="en"/>
        </w:rPr>
      </w:pPr>
    </w:p>
    <w:p w:rsidR="005F2D74" w:rsidRPr="008E2925" w:rsidRDefault="005F2D74" w:rsidP="005353BD">
      <w:pPr>
        <w:pStyle w:val="Heading2"/>
        <w:rPr>
          <w:rFonts w:ascii="Century Gothic" w:hAnsi="Century Gothic"/>
          <w:color w:val="auto"/>
          <w:sz w:val="24"/>
          <w:szCs w:val="24"/>
          <w:u w:val="single"/>
          <w:lang w:val="en"/>
        </w:rPr>
      </w:pPr>
      <w:r w:rsidRPr="008E2925">
        <w:rPr>
          <w:rStyle w:val="mw-headline"/>
          <w:rFonts w:ascii="Century Gothic" w:hAnsi="Century Gothic"/>
          <w:color w:val="auto"/>
          <w:sz w:val="24"/>
          <w:szCs w:val="24"/>
          <w:u w:val="single"/>
          <w:lang w:val="en"/>
        </w:rPr>
        <w:t>Excavations</w:t>
      </w:r>
    </w:p>
    <w:p w:rsidR="005F2D74" w:rsidRPr="008E2925" w:rsidRDefault="005F2D74" w:rsidP="005353BD">
      <w:pPr>
        <w:rPr>
          <w:rFonts w:ascii="Century Gothic" w:hAnsi="Century Gothic"/>
          <w:sz w:val="24"/>
          <w:szCs w:val="24"/>
          <w:lang w:val="en"/>
        </w:rPr>
      </w:pPr>
      <w:r w:rsidRPr="008E2925">
        <w:rPr>
          <w:rFonts w:ascii="Century Gothic" w:hAnsi="Century Gothic"/>
          <w:noProof/>
          <w:sz w:val="24"/>
          <w:szCs w:val="24"/>
          <w:lang w:eastAsia="en-GB"/>
        </w:rPr>
        <w:drawing>
          <wp:inline distT="0" distB="0" distL="0" distR="0">
            <wp:extent cx="1905000" cy="1428750"/>
            <wp:effectExtent l="0" t="0" r="0" b="0"/>
            <wp:docPr id="4" name="Picture 4" descr="Oldupai gorge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ldupai gorge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D74" w:rsidRPr="008E2925" w:rsidRDefault="005F2D74" w:rsidP="005353BD">
      <w:pPr>
        <w:rPr>
          <w:rFonts w:ascii="Century Gothic" w:hAnsi="Century Gothic"/>
          <w:sz w:val="24"/>
          <w:szCs w:val="24"/>
          <w:u w:val="single"/>
          <w:lang w:val="en"/>
        </w:rPr>
      </w:pPr>
      <w:r w:rsidRPr="008E2925">
        <w:rPr>
          <w:rFonts w:ascii="Century Gothic" w:hAnsi="Century Gothic"/>
          <w:sz w:val="24"/>
          <w:szCs w:val="24"/>
          <w:u w:val="single"/>
          <w:lang w:val="en"/>
        </w:rPr>
        <w:t>Olduvai Gorge</w:t>
      </w:r>
    </w:p>
    <w:p w:rsidR="005F2D74" w:rsidRPr="008E2925" w:rsidRDefault="005F2D74" w:rsidP="005353BD">
      <w:pPr>
        <w:pStyle w:val="NormalWeb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t xml:space="preserve">Leakey served her apprenticeship in archaeology under Dorothy Liddell at </w:t>
      </w:r>
      <w:proofErr w:type="spellStart"/>
      <w:r w:rsidRPr="008E2925">
        <w:rPr>
          <w:rFonts w:ascii="Century Gothic" w:hAnsi="Century Gothic"/>
          <w:lang w:val="en"/>
        </w:rPr>
        <w:t>Hembury</w:t>
      </w:r>
      <w:proofErr w:type="spellEnd"/>
      <w:r w:rsidRPr="008E2925">
        <w:rPr>
          <w:rFonts w:ascii="Century Gothic" w:hAnsi="Century Gothic"/>
          <w:lang w:val="en"/>
        </w:rPr>
        <w:t xml:space="preserve"> in </w:t>
      </w:r>
      <w:hyperlink r:id="rId32" w:tooltip="Devon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Devon</w:t>
        </w:r>
      </w:hyperlink>
      <w:r w:rsidRPr="008E2925">
        <w:rPr>
          <w:rFonts w:ascii="Century Gothic" w:hAnsi="Century Gothic"/>
          <w:lang w:val="en"/>
        </w:rPr>
        <w:t xml:space="preserve">, 1930–1934, for whom she also did illustrations. In 1934 she was part of a dig at </w:t>
      </w:r>
      <w:proofErr w:type="spellStart"/>
      <w:r w:rsidRPr="008E2925">
        <w:rPr>
          <w:rFonts w:ascii="Century Gothic" w:hAnsi="Century Gothic"/>
          <w:lang w:val="en"/>
        </w:rPr>
        <w:t>Swanscombe</w:t>
      </w:r>
      <w:proofErr w:type="spellEnd"/>
      <w:r w:rsidR="004523D8" w:rsidRPr="008E2925">
        <w:rPr>
          <w:rFonts w:ascii="Century Gothic" w:hAnsi="Century Gothic"/>
          <w:lang w:val="en"/>
        </w:rPr>
        <w:t>,</w:t>
      </w:r>
      <w:r w:rsidRPr="008E2925">
        <w:rPr>
          <w:rFonts w:ascii="Century Gothic" w:hAnsi="Century Gothic"/>
          <w:lang w:val="en"/>
        </w:rPr>
        <w:t xml:space="preserve"> where she discovered the largest </w:t>
      </w:r>
      <w:hyperlink r:id="rId33" w:tooltip="Elephant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elephant</w:t>
        </w:r>
      </w:hyperlink>
      <w:r w:rsidRPr="008E2925">
        <w:rPr>
          <w:rFonts w:ascii="Century Gothic" w:hAnsi="Century Gothic"/>
          <w:lang w:val="en"/>
        </w:rPr>
        <w:t xml:space="preserve"> </w:t>
      </w:r>
      <w:hyperlink r:id="rId34" w:tooltip="Molar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molar</w:t>
        </w:r>
      </w:hyperlink>
      <w:r w:rsidRPr="008E2925">
        <w:rPr>
          <w:rFonts w:ascii="Century Gothic" w:hAnsi="Century Gothic"/>
          <w:lang w:val="en"/>
        </w:rPr>
        <w:t xml:space="preserve"> known at the time in Britain, but needed assistance to identify it.</w:t>
      </w:r>
    </w:p>
    <w:p w:rsidR="005F2D74" w:rsidRPr="008E2925" w:rsidRDefault="005F2D74" w:rsidP="005353BD">
      <w:pPr>
        <w:pStyle w:val="Heading3"/>
        <w:rPr>
          <w:rFonts w:ascii="Century Gothic" w:hAnsi="Century Gothic"/>
          <w:color w:val="auto"/>
          <w:u w:val="single"/>
          <w:lang w:val="en"/>
        </w:rPr>
      </w:pPr>
      <w:r w:rsidRPr="008E2925">
        <w:rPr>
          <w:rStyle w:val="mw-headline"/>
          <w:rFonts w:ascii="Century Gothic" w:hAnsi="Century Gothic"/>
          <w:color w:val="auto"/>
          <w:u w:val="single"/>
          <w:lang w:val="en"/>
        </w:rPr>
        <w:t>Olduvai</w:t>
      </w:r>
    </w:p>
    <w:p w:rsidR="005F2D74" w:rsidRPr="008E2925" w:rsidRDefault="005F2D74" w:rsidP="005353BD">
      <w:pPr>
        <w:pStyle w:val="NormalWeb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t xml:space="preserve">The years 1935 to 1959, spent at </w:t>
      </w:r>
      <w:hyperlink r:id="rId35" w:tooltip="Olduvai Gorge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Olduvai Gorge</w:t>
        </w:r>
      </w:hyperlink>
      <w:r w:rsidRPr="008E2925">
        <w:rPr>
          <w:rFonts w:ascii="Century Gothic" w:hAnsi="Century Gothic"/>
          <w:lang w:val="en"/>
        </w:rPr>
        <w:t xml:space="preserve"> in the </w:t>
      </w:r>
      <w:hyperlink r:id="rId36" w:tooltip="Serengeti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Serengeti</w:t>
        </w:r>
      </w:hyperlink>
      <w:r w:rsidRPr="008E2925">
        <w:rPr>
          <w:rFonts w:ascii="Century Gothic" w:hAnsi="Century Gothic"/>
          <w:lang w:val="en"/>
        </w:rPr>
        <w:t xml:space="preserve"> plains of Northern </w:t>
      </w:r>
      <w:hyperlink r:id="rId37" w:tooltip="Tanzania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Tanzania</w:t>
        </w:r>
      </w:hyperlink>
      <w:r w:rsidRPr="008E2925">
        <w:rPr>
          <w:rFonts w:ascii="Century Gothic" w:hAnsi="Century Gothic"/>
          <w:lang w:val="en"/>
        </w:rPr>
        <w:t xml:space="preserve">, yielded many stone tools from primitive stone-chopping instruments to multi-purpose </w:t>
      </w:r>
      <w:hyperlink r:id="rId38" w:tooltip="Hand axes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hand axes</w:t>
        </w:r>
      </w:hyperlink>
      <w:r w:rsidRPr="008E2925">
        <w:rPr>
          <w:rFonts w:ascii="Century Gothic" w:hAnsi="Century Gothic"/>
          <w:lang w:val="en"/>
        </w:rPr>
        <w:t xml:space="preserve">. These finds came from </w:t>
      </w:r>
      <w:hyperlink r:id="rId39" w:tooltip="Stone Age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Stone Age</w:t>
        </w:r>
      </w:hyperlink>
      <w:r w:rsidRPr="008E2925">
        <w:rPr>
          <w:rFonts w:ascii="Century Gothic" w:hAnsi="Century Gothic"/>
          <w:lang w:val="en"/>
        </w:rPr>
        <w:t xml:space="preserve"> cultures dated as far back as 100,000 to two million years ago.</w:t>
      </w:r>
    </w:p>
    <w:p w:rsidR="005F2D74" w:rsidRPr="008E2925" w:rsidRDefault="005F2D74" w:rsidP="005353BD">
      <w:pPr>
        <w:pStyle w:val="NormalWeb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t xml:space="preserve">The </w:t>
      </w:r>
      <w:proofErr w:type="spellStart"/>
      <w:r w:rsidRPr="008E2925">
        <w:rPr>
          <w:rFonts w:ascii="Century Gothic" w:hAnsi="Century Gothic"/>
          <w:lang w:val="en"/>
        </w:rPr>
        <w:t>Leakeys</w:t>
      </w:r>
      <w:proofErr w:type="spellEnd"/>
      <w:r w:rsidRPr="008E2925">
        <w:rPr>
          <w:rFonts w:ascii="Century Gothic" w:hAnsi="Century Gothic"/>
          <w:lang w:val="en"/>
        </w:rPr>
        <w:t xml:space="preserve"> unearthed a </w:t>
      </w:r>
      <w:r w:rsidRPr="008E2925">
        <w:rPr>
          <w:rFonts w:ascii="Century Gothic" w:hAnsi="Century Gothic"/>
          <w:i/>
          <w:iCs/>
          <w:lang w:val="en"/>
        </w:rPr>
        <w:t xml:space="preserve">Proconsul </w:t>
      </w:r>
      <w:proofErr w:type="spellStart"/>
      <w:proofErr w:type="gramStart"/>
      <w:r w:rsidRPr="008E2925">
        <w:rPr>
          <w:rFonts w:ascii="Century Gothic" w:hAnsi="Century Gothic"/>
          <w:i/>
          <w:iCs/>
          <w:lang w:val="en"/>
        </w:rPr>
        <w:t>africanus</w:t>
      </w:r>
      <w:proofErr w:type="spellEnd"/>
      <w:proofErr w:type="gramEnd"/>
      <w:r w:rsidRPr="008E2925">
        <w:rPr>
          <w:rFonts w:ascii="Century Gothic" w:hAnsi="Century Gothic"/>
          <w:lang w:val="en"/>
        </w:rPr>
        <w:t xml:space="preserve"> skull on </w:t>
      </w:r>
      <w:proofErr w:type="spellStart"/>
      <w:r w:rsidRPr="008E2925">
        <w:rPr>
          <w:rFonts w:ascii="Century Gothic" w:hAnsi="Century Gothic"/>
          <w:lang w:val="en"/>
        </w:rPr>
        <w:t>Rusinga</w:t>
      </w:r>
      <w:proofErr w:type="spellEnd"/>
      <w:r w:rsidRPr="008E2925">
        <w:rPr>
          <w:rFonts w:ascii="Century Gothic" w:hAnsi="Century Gothic"/>
          <w:lang w:val="en"/>
        </w:rPr>
        <w:t xml:space="preserve"> Island, in October 1948.</w:t>
      </w:r>
    </w:p>
    <w:p w:rsidR="005F2D74" w:rsidRPr="008E2925" w:rsidRDefault="005F2D74" w:rsidP="005353BD">
      <w:pPr>
        <w:pStyle w:val="NormalWeb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t xml:space="preserve">In 1960, unable to leave the museum except on weekends, Louis appointed Mary director of excavation at Olduvai. She brought in a staff of </w:t>
      </w:r>
      <w:hyperlink r:id="rId40" w:tooltip="Kamba people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Kamba</w:t>
        </w:r>
      </w:hyperlink>
      <w:r w:rsidRPr="008E2925">
        <w:rPr>
          <w:rFonts w:ascii="Century Gothic" w:hAnsi="Century Gothic"/>
          <w:lang w:val="en"/>
        </w:rPr>
        <w:t xml:space="preserve"> tribesmen, instead of </w:t>
      </w:r>
      <w:hyperlink r:id="rId41" w:tooltip="Kikuyu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Kikuyu</w:t>
        </w:r>
      </w:hyperlink>
      <w:r w:rsidRPr="008E2925">
        <w:rPr>
          <w:rFonts w:ascii="Century Gothic" w:hAnsi="Century Gothic"/>
          <w:lang w:val="en"/>
        </w:rPr>
        <w:t xml:space="preserve">, who, she felt, took advantage of Louis. The first, </w:t>
      </w:r>
      <w:proofErr w:type="spellStart"/>
      <w:r w:rsidRPr="008E2925">
        <w:rPr>
          <w:rFonts w:ascii="Century Gothic" w:hAnsi="Century Gothic"/>
          <w:lang w:val="en"/>
        </w:rPr>
        <w:t>Muteva</w:t>
      </w:r>
      <w:proofErr w:type="spellEnd"/>
      <w:r w:rsidRPr="008E2925">
        <w:rPr>
          <w:rFonts w:ascii="Century Gothic" w:hAnsi="Century Gothic"/>
          <w:lang w:val="en"/>
        </w:rPr>
        <w:t xml:space="preserve"> </w:t>
      </w:r>
      <w:proofErr w:type="spellStart"/>
      <w:r w:rsidRPr="008E2925">
        <w:rPr>
          <w:rFonts w:ascii="Century Gothic" w:hAnsi="Century Gothic"/>
          <w:lang w:val="en"/>
        </w:rPr>
        <w:t>Musomba</w:t>
      </w:r>
      <w:proofErr w:type="spellEnd"/>
      <w:r w:rsidRPr="008E2925">
        <w:rPr>
          <w:rFonts w:ascii="Century Gothic" w:hAnsi="Century Gothic"/>
          <w:lang w:val="en"/>
        </w:rPr>
        <w:t xml:space="preserve">, had kept her children's ponies. He recruited </w:t>
      </w:r>
      <w:hyperlink r:id="rId42" w:tooltip="Kamoya Kimeu" w:history="1">
        <w:proofErr w:type="spellStart"/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Kamoya</w:t>
        </w:r>
        <w:proofErr w:type="spellEnd"/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 xml:space="preserve"> </w:t>
        </w:r>
        <w:proofErr w:type="spellStart"/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Kimeu</w:t>
        </w:r>
        <w:proofErr w:type="spellEnd"/>
      </w:hyperlink>
      <w:r w:rsidRPr="008E2925">
        <w:rPr>
          <w:rFonts w:ascii="Century Gothic" w:hAnsi="Century Gothic"/>
          <w:lang w:val="en"/>
        </w:rPr>
        <w:t xml:space="preserve"> among others. Mary set up Camp 5 under Jonathan's direction. He was 19. From then on she had her own staff and associates.</w:t>
      </w:r>
    </w:p>
    <w:p w:rsidR="005F2D74" w:rsidRPr="008E2925" w:rsidRDefault="005F2D74" w:rsidP="005353BD">
      <w:pPr>
        <w:pStyle w:val="NormalWeb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t xml:space="preserve">Mary picked and sieved at the site from early morning dressed in old clothes, chain smoking cigarettes, always </w:t>
      </w:r>
      <w:r w:rsidR="004523D8" w:rsidRPr="008E2925">
        <w:rPr>
          <w:rFonts w:ascii="Century Gothic" w:hAnsi="Century Gothic"/>
          <w:lang w:val="en"/>
        </w:rPr>
        <w:t>accompanied</w:t>
      </w:r>
      <w:r w:rsidRPr="008E2925">
        <w:rPr>
          <w:rFonts w:ascii="Century Gothic" w:hAnsi="Century Gothic"/>
          <w:lang w:val="en"/>
        </w:rPr>
        <w:t xml:space="preserve"> by her </w:t>
      </w:r>
      <w:hyperlink r:id="rId43" w:tooltip="Dalmatian (dog)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Dalmatian</w:t>
        </w:r>
      </w:hyperlink>
      <w:r w:rsidRPr="008E2925">
        <w:rPr>
          <w:rFonts w:ascii="Century Gothic" w:hAnsi="Century Gothic"/>
          <w:lang w:val="en"/>
        </w:rPr>
        <w:t xml:space="preserve">. She and Louis communicated by radio. On weekends he drove non-stop at high </w:t>
      </w:r>
      <w:r w:rsidRPr="008E2925">
        <w:rPr>
          <w:rFonts w:ascii="Century Gothic" w:hAnsi="Century Gothic"/>
          <w:lang w:val="en"/>
        </w:rPr>
        <w:lastRenderedPageBreak/>
        <w:t>speed the 357 miles between Olduvai and Nairobi. The teenage boys, Richard and Philip, were on site holidays and vacations.</w:t>
      </w:r>
    </w:p>
    <w:p w:rsidR="005F2D74" w:rsidRPr="008E2925" w:rsidRDefault="005F2D74" w:rsidP="005353BD">
      <w:pPr>
        <w:pStyle w:val="Heading3"/>
        <w:rPr>
          <w:rFonts w:ascii="Century Gothic" w:hAnsi="Century Gothic"/>
          <w:color w:val="auto"/>
          <w:u w:val="single"/>
          <w:lang w:val="en"/>
        </w:rPr>
      </w:pPr>
      <w:r w:rsidRPr="008E2925">
        <w:rPr>
          <w:rStyle w:val="mw-headline"/>
          <w:rFonts w:ascii="Century Gothic" w:hAnsi="Century Gothic"/>
          <w:color w:val="auto"/>
          <w:u w:val="single"/>
          <w:lang w:val="en"/>
        </w:rPr>
        <w:t>After Louis</w:t>
      </w:r>
    </w:p>
    <w:p w:rsidR="005F2D74" w:rsidRPr="008E2925" w:rsidRDefault="005F2D74" w:rsidP="005353BD">
      <w:pPr>
        <w:pStyle w:val="NormalWeb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t xml:space="preserve">After Mary's husband died, she continued her work at Olduvai and </w:t>
      </w:r>
      <w:hyperlink r:id="rId44" w:tooltip="Laetoli" w:history="1">
        <w:proofErr w:type="spellStart"/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Laetoli</w:t>
        </w:r>
        <w:proofErr w:type="spellEnd"/>
      </w:hyperlink>
      <w:r w:rsidRPr="008E2925">
        <w:rPr>
          <w:rFonts w:ascii="Century Gothic" w:hAnsi="Century Gothic"/>
          <w:lang w:val="en"/>
        </w:rPr>
        <w:t xml:space="preserve">. It was here, at the </w:t>
      </w:r>
      <w:proofErr w:type="spellStart"/>
      <w:r w:rsidRPr="008E2925">
        <w:rPr>
          <w:rFonts w:ascii="Century Gothic" w:hAnsi="Century Gothic"/>
          <w:lang w:val="en"/>
        </w:rPr>
        <w:t>Laetoli</w:t>
      </w:r>
      <w:proofErr w:type="spellEnd"/>
      <w:r w:rsidRPr="008E2925">
        <w:rPr>
          <w:rFonts w:ascii="Century Gothic" w:hAnsi="Century Gothic"/>
          <w:lang w:val="en"/>
        </w:rPr>
        <w:t xml:space="preserve"> site, that she discovered </w:t>
      </w:r>
      <w:hyperlink r:id="rId45" w:tooltip="Hominin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Hominin</w:t>
        </w:r>
      </w:hyperlink>
      <w:r w:rsidRPr="008E2925">
        <w:rPr>
          <w:rFonts w:ascii="Century Gothic" w:hAnsi="Century Gothic"/>
          <w:lang w:val="en"/>
        </w:rPr>
        <w:t xml:space="preserve"> fossils that were more than 3.75 million</w:t>
      </w:r>
      <w:r w:rsidR="004523D8" w:rsidRPr="008E2925">
        <w:rPr>
          <w:rFonts w:ascii="Century Gothic" w:hAnsi="Century Gothic"/>
          <w:lang w:val="en"/>
        </w:rPr>
        <w:t xml:space="preserve"> </w:t>
      </w:r>
      <w:r w:rsidRPr="008E2925">
        <w:rPr>
          <w:rFonts w:ascii="Century Gothic" w:hAnsi="Century Gothic"/>
          <w:lang w:val="en"/>
        </w:rPr>
        <w:t>years</w:t>
      </w:r>
      <w:r w:rsidR="004523D8" w:rsidRPr="008E2925">
        <w:rPr>
          <w:rFonts w:ascii="Century Gothic" w:hAnsi="Century Gothic"/>
          <w:lang w:val="en"/>
        </w:rPr>
        <w:t xml:space="preserve"> </w:t>
      </w:r>
      <w:r w:rsidRPr="008E2925">
        <w:rPr>
          <w:rFonts w:ascii="Century Gothic" w:hAnsi="Century Gothic"/>
          <w:lang w:val="en"/>
        </w:rPr>
        <w:t xml:space="preserve">old. She also discovered fifteen new </w:t>
      </w:r>
      <w:hyperlink r:id="rId46" w:tooltip="Species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species</w:t>
        </w:r>
      </w:hyperlink>
      <w:r w:rsidRPr="008E2925">
        <w:rPr>
          <w:rFonts w:ascii="Century Gothic" w:hAnsi="Century Gothic"/>
          <w:lang w:val="en"/>
        </w:rPr>
        <w:t xml:space="preserve"> of other animals and one new </w:t>
      </w:r>
      <w:hyperlink r:id="rId47" w:tooltip="Genus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genus</w:t>
        </w:r>
      </w:hyperlink>
      <w:r w:rsidRPr="008E2925">
        <w:rPr>
          <w:rFonts w:ascii="Century Gothic" w:hAnsi="Century Gothic"/>
          <w:lang w:val="en"/>
        </w:rPr>
        <w:t>.</w:t>
      </w:r>
    </w:p>
    <w:p w:rsidR="005F2D74" w:rsidRPr="008E2925" w:rsidRDefault="005F2D74" w:rsidP="005353BD">
      <w:pPr>
        <w:pStyle w:val="NormalWeb"/>
        <w:rPr>
          <w:rFonts w:ascii="Century Gothic" w:hAnsi="Century Gothic"/>
          <w:lang w:val="en"/>
        </w:rPr>
      </w:pPr>
      <w:r w:rsidRPr="008E2925">
        <w:rPr>
          <w:rFonts w:ascii="Century Gothic" w:hAnsi="Century Gothic"/>
          <w:lang w:val="en"/>
        </w:rPr>
        <w:t xml:space="preserve">From 1976 to 1981 Leakey and her staff worked to uncover the </w:t>
      </w:r>
      <w:proofErr w:type="spellStart"/>
      <w:r w:rsidRPr="008E2925">
        <w:rPr>
          <w:rFonts w:ascii="Century Gothic" w:hAnsi="Century Gothic"/>
          <w:lang w:val="en"/>
        </w:rPr>
        <w:t>Laetoli</w:t>
      </w:r>
      <w:proofErr w:type="spellEnd"/>
      <w:r w:rsidRPr="008E2925">
        <w:rPr>
          <w:rFonts w:ascii="Century Gothic" w:hAnsi="Century Gothic"/>
          <w:lang w:val="en"/>
        </w:rPr>
        <w:t xml:space="preserve"> hominid footprint trail which was left in </w:t>
      </w:r>
      <w:hyperlink r:id="rId48" w:tooltip="Volcanic ash" w:history="1">
        <w:r w:rsidRPr="008E2925">
          <w:rPr>
            <w:rStyle w:val="Hyperlink"/>
            <w:rFonts w:ascii="Century Gothic" w:hAnsi="Century Gothic"/>
            <w:color w:val="auto"/>
            <w:u w:val="none"/>
            <w:lang w:val="en"/>
          </w:rPr>
          <w:t>volcanic ashes</w:t>
        </w:r>
      </w:hyperlink>
      <w:r w:rsidRPr="008E2925">
        <w:rPr>
          <w:rFonts w:ascii="Century Gothic" w:hAnsi="Century Gothic"/>
          <w:lang w:val="en"/>
        </w:rPr>
        <w:t xml:space="preserve"> some 3.6 million years ago. The years that followed this discovery were filled with research at Olduvai and </w:t>
      </w:r>
      <w:proofErr w:type="spellStart"/>
      <w:r w:rsidRPr="008E2925">
        <w:rPr>
          <w:rFonts w:ascii="Century Gothic" w:hAnsi="Century Gothic"/>
          <w:lang w:val="en"/>
        </w:rPr>
        <w:t>Laetoli</w:t>
      </w:r>
      <w:proofErr w:type="spellEnd"/>
      <w:r w:rsidRPr="008E2925">
        <w:rPr>
          <w:rFonts w:ascii="Century Gothic" w:hAnsi="Century Gothic"/>
          <w:lang w:val="en"/>
        </w:rPr>
        <w:t>, the follow-up work to discoveries and preparing publications.</w:t>
      </w:r>
    </w:p>
    <w:p w:rsidR="005F2D74" w:rsidRPr="008E2925" w:rsidRDefault="005F2D74" w:rsidP="005353BD">
      <w:pPr>
        <w:pStyle w:val="Heading2"/>
        <w:rPr>
          <w:rFonts w:ascii="Century Gothic" w:hAnsi="Century Gothic"/>
          <w:color w:val="auto"/>
          <w:sz w:val="24"/>
          <w:szCs w:val="24"/>
          <w:u w:val="single"/>
          <w:lang w:val="en"/>
        </w:rPr>
      </w:pPr>
      <w:r w:rsidRPr="008E2925">
        <w:rPr>
          <w:rStyle w:val="mw-headline"/>
          <w:rFonts w:ascii="Century Gothic" w:hAnsi="Century Gothic"/>
          <w:color w:val="auto"/>
          <w:sz w:val="24"/>
          <w:szCs w:val="24"/>
          <w:u w:val="single"/>
          <w:lang w:val="en"/>
        </w:rPr>
        <w:t>Books by Mary Leakey</w:t>
      </w:r>
    </w:p>
    <w:p w:rsidR="005F2D74" w:rsidRPr="008E2925" w:rsidRDefault="005F2D74" w:rsidP="005353B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hAnsi="Century Gothic"/>
          <w:sz w:val="24"/>
          <w:szCs w:val="24"/>
          <w:lang w:val="en"/>
        </w:rPr>
      </w:pPr>
      <w:r w:rsidRPr="008E2925">
        <w:rPr>
          <w:rFonts w:ascii="Century Gothic" w:hAnsi="Century Gothic"/>
          <w:sz w:val="24"/>
          <w:szCs w:val="24"/>
          <w:lang w:val="en"/>
        </w:rPr>
        <w:t xml:space="preserve">1950 </w:t>
      </w:r>
      <w:r w:rsidRPr="008E2925">
        <w:rPr>
          <w:rFonts w:ascii="Century Gothic" w:hAnsi="Century Gothic"/>
          <w:i/>
          <w:iCs/>
          <w:sz w:val="24"/>
          <w:szCs w:val="24"/>
          <w:lang w:val="en"/>
        </w:rPr>
        <w:t xml:space="preserve">Excavations at </w:t>
      </w:r>
      <w:proofErr w:type="spellStart"/>
      <w:r w:rsidRPr="008E2925">
        <w:rPr>
          <w:rFonts w:ascii="Century Gothic" w:hAnsi="Century Gothic"/>
          <w:i/>
          <w:iCs/>
          <w:sz w:val="24"/>
          <w:szCs w:val="24"/>
          <w:lang w:val="en"/>
        </w:rPr>
        <w:t>Njoro</w:t>
      </w:r>
      <w:proofErr w:type="spellEnd"/>
      <w:r w:rsidRPr="008E2925">
        <w:rPr>
          <w:rFonts w:ascii="Century Gothic" w:hAnsi="Century Gothic"/>
          <w:i/>
          <w:iCs/>
          <w:sz w:val="24"/>
          <w:szCs w:val="24"/>
          <w:lang w:val="en"/>
        </w:rPr>
        <w:t xml:space="preserve"> River Cave</w:t>
      </w:r>
      <w:r w:rsidRPr="008E2925">
        <w:rPr>
          <w:rFonts w:ascii="Century Gothic" w:hAnsi="Century Gothic"/>
          <w:sz w:val="24"/>
          <w:szCs w:val="24"/>
          <w:lang w:val="en"/>
        </w:rPr>
        <w:t xml:space="preserve"> (with Louis Leakey).</w:t>
      </w:r>
    </w:p>
    <w:p w:rsidR="005F2D74" w:rsidRPr="008E2925" w:rsidRDefault="005F2D74" w:rsidP="005353B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hAnsi="Century Gothic"/>
          <w:sz w:val="24"/>
          <w:szCs w:val="24"/>
          <w:lang w:val="en"/>
        </w:rPr>
      </w:pPr>
      <w:r w:rsidRPr="008E2925">
        <w:rPr>
          <w:rFonts w:ascii="Century Gothic" w:hAnsi="Century Gothic"/>
          <w:sz w:val="24"/>
          <w:szCs w:val="24"/>
          <w:lang w:val="en"/>
        </w:rPr>
        <w:t xml:space="preserve">1971 </w:t>
      </w:r>
      <w:r w:rsidRPr="008E2925">
        <w:rPr>
          <w:rFonts w:ascii="Century Gothic" w:hAnsi="Century Gothic"/>
          <w:i/>
          <w:iCs/>
          <w:sz w:val="24"/>
          <w:szCs w:val="24"/>
          <w:lang w:val="en"/>
        </w:rPr>
        <w:t>Olduvai Gorge: Excavations in Beds I and II, 1960-1963</w:t>
      </w:r>
      <w:r w:rsidRPr="008E2925">
        <w:rPr>
          <w:rFonts w:ascii="Century Gothic" w:hAnsi="Century Gothic"/>
          <w:sz w:val="24"/>
          <w:szCs w:val="24"/>
          <w:lang w:val="en"/>
        </w:rPr>
        <w:t>.</w:t>
      </w:r>
    </w:p>
    <w:p w:rsidR="005F2D74" w:rsidRPr="008E2925" w:rsidRDefault="005F2D74" w:rsidP="005353B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hAnsi="Century Gothic"/>
          <w:sz w:val="24"/>
          <w:szCs w:val="24"/>
          <w:lang w:val="en"/>
        </w:rPr>
      </w:pPr>
      <w:r w:rsidRPr="008E2925">
        <w:rPr>
          <w:rFonts w:ascii="Century Gothic" w:hAnsi="Century Gothic"/>
          <w:sz w:val="24"/>
          <w:szCs w:val="24"/>
          <w:lang w:val="en"/>
        </w:rPr>
        <w:t xml:space="preserve">1979 </w:t>
      </w:r>
      <w:r w:rsidRPr="008E2925">
        <w:rPr>
          <w:rFonts w:ascii="Century Gothic" w:hAnsi="Century Gothic"/>
          <w:i/>
          <w:iCs/>
          <w:sz w:val="24"/>
          <w:szCs w:val="24"/>
          <w:lang w:val="en"/>
        </w:rPr>
        <w:t>Olduvai Gorge: my search for early Man</w:t>
      </w:r>
      <w:r w:rsidRPr="008E2925">
        <w:rPr>
          <w:rFonts w:ascii="Century Gothic" w:hAnsi="Century Gothic"/>
          <w:sz w:val="24"/>
          <w:szCs w:val="24"/>
          <w:lang w:val="en"/>
        </w:rPr>
        <w:t>.</w:t>
      </w:r>
    </w:p>
    <w:p w:rsidR="005F2D74" w:rsidRPr="008E2925" w:rsidRDefault="005F2D74" w:rsidP="005353B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hAnsi="Century Gothic"/>
          <w:sz w:val="24"/>
          <w:szCs w:val="24"/>
          <w:lang w:val="en"/>
        </w:rPr>
      </w:pPr>
      <w:r w:rsidRPr="008E2925">
        <w:rPr>
          <w:rFonts w:ascii="Century Gothic" w:hAnsi="Century Gothic"/>
          <w:sz w:val="24"/>
          <w:szCs w:val="24"/>
          <w:lang w:val="en"/>
        </w:rPr>
        <w:t xml:space="preserve">1983 </w:t>
      </w:r>
      <w:r w:rsidRPr="008E2925">
        <w:rPr>
          <w:rFonts w:ascii="Century Gothic" w:hAnsi="Century Gothic"/>
          <w:i/>
          <w:iCs/>
          <w:sz w:val="24"/>
          <w:szCs w:val="24"/>
          <w:lang w:val="en"/>
        </w:rPr>
        <w:t xml:space="preserve">Africa's vanishing art: the rock paintings of </w:t>
      </w:r>
      <w:hyperlink r:id="rId49" w:tooltip="Tanzania" w:history="1">
        <w:r w:rsidRPr="008E2925">
          <w:rPr>
            <w:rStyle w:val="Hyperlink"/>
            <w:rFonts w:ascii="Century Gothic" w:hAnsi="Century Gothic"/>
            <w:i/>
            <w:iCs/>
            <w:color w:val="auto"/>
            <w:sz w:val="24"/>
            <w:szCs w:val="24"/>
            <w:u w:val="none"/>
            <w:lang w:val="en"/>
          </w:rPr>
          <w:t>Tanzania</w:t>
        </w:r>
      </w:hyperlink>
      <w:r w:rsidRPr="008E2925">
        <w:rPr>
          <w:rFonts w:ascii="Century Gothic" w:hAnsi="Century Gothic"/>
          <w:sz w:val="24"/>
          <w:szCs w:val="24"/>
          <w:lang w:val="en"/>
        </w:rPr>
        <w:t>.</w:t>
      </w:r>
    </w:p>
    <w:p w:rsidR="005F2D74" w:rsidRPr="008E2925" w:rsidRDefault="005F2D74" w:rsidP="005353B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hAnsi="Century Gothic"/>
          <w:sz w:val="24"/>
          <w:szCs w:val="24"/>
          <w:lang w:val="en"/>
        </w:rPr>
      </w:pPr>
      <w:r w:rsidRPr="008E2925">
        <w:rPr>
          <w:rFonts w:ascii="Century Gothic" w:hAnsi="Century Gothic"/>
          <w:sz w:val="24"/>
          <w:szCs w:val="24"/>
          <w:lang w:val="en"/>
        </w:rPr>
        <w:t xml:space="preserve">1984 </w:t>
      </w:r>
      <w:r w:rsidRPr="008E2925">
        <w:rPr>
          <w:rFonts w:ascii="Century Gothic" w:hAnsi="Century Gothic"/>
          <w:i/>
          <w:iCs/>
          <w:sz w:val="24"/>
          <w:szCs w:val="24"/>
          <w:lang w:val="en"/>
        </w:rPr>
        <w:t>Disclosing the past: an autobiography</w:t>
      </w:r>
      <w:r w:rsidRPr="008E2925">
        <w:rPr>
          <w:rFonts w:ascii="Century Gothic" w:hAnsi="Century Gothic"/>
          <w:sz w:val="24"/>
          <w:szCs w:val="24"/>
          <w:lang w:val="en"/>
        </w:rPr>
        <w:t>. Garden City, New York: Doubleday.</w:t>
      </w:r>
    </w:p>
    <w:p w:rsidR="00966CC3" w:rsidRPr="004523D8" w:rsidRDefault="00966CC3" w:rsidP="005353BD">
      <w:pPr>
        <w:shd w:val="clear" w:color="auto" w:fill="FFFFFF"/>
        <w:spacing w:before="100" w:after="134" w:line="240" w:lineRule="auto"/>
        <w:ind w:left="167" w:right="167"/>
        <w:outlineLvl w:val="1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</w:p>
    <w:p w:rsidR="0038448E" w:rsidRPr="004523D8" w:rsidRDefault="0038448E" w:rsidP="005353BD">
      <w:pPr>
        <w:rPr>
          <w:rFonts w:ascii="Century Gothic" w:hAnsi="Century Gothic"/>
          <w:b/>
          <w:sz w:val="32"/>
          <w:szCs w:val="32"/>
          <w:u w:val="single"/>
        </w:rPr>
      </w:pPr>
      <w:r w:rsidRPr="004523D8">
        <w:rPr>
          <w:rFonts w:ascii="Century Gothic" w:hAnsi="Century Gothic"/>
          <w:b/>
          <w:sz w:val="32"/>
          <w:szCs w:val="32"/>
          <w:u w:val="single"/>
        </w:rPr>
        <w:t>Activities</w:t>
      </w:r>
    </w:p>
    <w:p w:rsidR="00443E81" w:rsidRDefault="0038448E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hAnsi="Century Gothic"/>
          <w:b/>
          <w:sz w:val="32"/>
          <w:szCs w:val="32"/>
        </w:rPr>
      </w:pPr>
      <w:r w:rsidRPr="004523D8">
        <w:rPr>
          <w:rFonts w:ascii="Century Gothic" w:hAnsi="Century Gothic"/>
          <w:b/>
          <w:sz w:val="32"/>
          <w:szCs w:val="32"/>
        </w:rPr>
        <w:t>Now try out your Science skills with these activities.</w:t>
      </w:r>
    </w:p>
    <w:p w:rsidR="00966CC3" w:rsidRPr="00443E81" w:rsidRDefault="0038448E" w:rsidP="00443E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 w:rsidRPr="00443E81">
        <w:rPr>
          <w:rFonts w:ascii="Century Gothic" w:hAnsi="Century Gothic"/>
          <w:b/>
          <w:sz w:val="32"/>
          <w:szCs w:val="32"/>
        </w:rPr>
        <w:t xml:space="preserve">Have a go at </w:t>
      </w:r>
      <w:r w:rsidRPr="00443E81">
        <w:rPr>
          <w:rFonts w:ascii="Century Gothic" w:hAnsi="Century Gothic"/>
          <w:b/>
          <w:sz w:val="32"/>
          <w:szCs w:val="32"/>
          <w:u w:val="single"/>
        </w:rPr>
        <w:t>activity 1</w:t>
      </w:r>
      <w:r w:rsidRPr="00443E81">
        <w:rPr>
          <w:rFonts w:ascii="Century Gothic" w:hAnsi="Century Gothic"/>
          <w:b/>
          <w:sz w:val="32"/>
          <w:szCs w:val="32"/>
        </w:rPr>
        <w:t xml:space="preserve">.  </w:t>
      </w:r>
      <w:r w:rsidRPr="00443E81">
        <w:rPr>
          <w:rFonts w:ascii="Century Gothic" w:hAnsi="Century Gothic"/>
          <w:sz w:val="32"/>
          <w:szCs w:val="32"/>
        </w:rPr>
        <w:t>C</w:t>
      </w:r>
      <w:r w:rsidR="00823702" w:rsidRPr="00443E81">
        <w:rPr>
          <w:rFonts w:ascii="Century Gothic" w:eastAsia="Times New Roman" w:hAnsi="Century Gothic" w:cs="Arial"/>
          <w:sz w:val="32"/>
          <w:szCs w:val="32"/>
          <w:lang w:eastAsia="en-GB"/>
        </w:rPr>
        <w:t>omplete th</w:t>
      </w:r>
      <w:r w:rsidR="000733C5" w:rsidRPr="00443E81">
        <w:rPr>
          <w:rFonts w:ascii="Century Gothic" w:eastAsia="Times New Roman" w:hAnsi="Century Gothic" w:cs="Arial"/>
          <w:sz w:val="32"/>
          <w:szCs w:val="32"/>
          <w:lang w:eastAsia="en-GB"/>
        </w:rPr>
        <w:t>is true/false</w:t>
      </w:r>
      <w:r w:rsidR="004153BA" w:rsidRPr="00443E81">
        <w:rPr>
          <w:rFonts w:ascii="Century Gothic" w:eastAsia="Times New Roman" w:hAnsi="Century Gothic" w:cs="Arial"/>
          <w:sz w:val="32"/>
          <w:szCs w:val="32"/>
          <w:lang w:eastAsia="en-GB"/>
        </w:rPr>
        <w:t>/opinion</w:t>
      </w:r>
      <w:r w:rsidR="000733C5" w:rsidRPr="00443E81">
        <w:rPr>
          <w:rFonts w:ascii="Century Gothic" w:eastAsia="Times New Roman" w:hAnsi="Century Gothic" w:cs="Arial"/>
          <w:sz w:val="32"/>
          <w:szCs w:val="32"/>
          <w:lang w:eastAsia="en-GB"/>
        </w:rPr>
        <w:t xml:space="preserve"> sorting task.  You can print out the task and stick it in your book, or write it out </w:t>
      </w:r>
      <w:r w:rsidR="00823702" w:rsidRPr="00443E81">
        <w:rPr>
          <w:rFonts w:ascii="Century Gothic" w:eastAsia="Times New Roman" w:hAnsi="Century Gothic" w:cs="Arial"/>
          <w:sz w:val="32"/>
          <w:szCs w:val="32"/>
          <w:lang w:eastAsia="en-GB"/>
        </w:rPr>
        <w:t>in your book.</w:t>
      </w:r>
    </w:p>
    <w:p w:rsidR="000733C5" w:rsidRDefault="000733C5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C48DBEC" wp14:editId="4D6FBA13">
            <wp:extent cx="5731510" cy="42545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3C5" w:rsidRDefault="000733C5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0733C5" w:rsidRDefault="000733C5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153BA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153BA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153BA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153BA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153BA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153BA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153BA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153BA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</w:p>
    <w:p w:rsidR="004153BA" w:rsidRDefault="00443E81" w:rsidP="005353BD">
      <w:p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7CAC439" wp14:editId="39216C3C">
            <wp:extent cx="5731510" cy="29298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17F" w:rsidRDefault="00443E81" w:rsidP="00443E81">
      <w:pPr>
        <w:pStyle w:val="ListParagraph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rFonts w:ascii="Century Gothic" w:eastAsia="Times New Roman" w:hAnsi="Century Gothic" w:cs="Arial"/>
          <w:sz w:val="32"/>
          <w:szCs w:val="32"/>
          <w:lang w:eastAsia="en-GB"/>
        </w:rPr>
        <w:t xml:space="preserve">Now try </w:t>
      </w:r>
      <w:r w:rsidRPr="00443E81">
        <w:rPr>
          <w:rFonts w:ascii="Century Gothic" w:eastAsia="Times New Roman" w:hAnsi="Century Gothic" w:cs="Arial"/>
          <w:b/>
          <w:sz w:val="32"/>
          <w:szCs w:val="32"/>
          <w:u w:val="single"/>
          <w:lang w:eastAsia="en-GB"/>
        </w:rPr>
        <w:t>activity 2</w:t>
      </w:r>
      <w:r>
        <w:rPr>
          <w:rFonts w:ascii="Century Gothic" w:eastAsia="Times New Roman" w:hAnsi="Century Gothic" w:cs="Arial"/>
          <w:sz w:val="32"/>
          <w:szCs w:val="32"/>
          <w:lang w:eastAsia="en-GB"/>
        </w:rPr>
        <w:t>.</w:t>
      </w:r>
      <w:r w:rsidR="0027217F">
        <w:rPr>
          <w:rFonts w:ascii="Century Gothic" w:eastAsia="Times New Roman" w:hAnsi="Century Gothic" w:cs="Arial"/>
          <w:sz w:val="32"/>
          <w:szCs w:val="32"/>
          <w:lang w:eastAsia="en-GB"/>
        </w:rPr>
        <w:t xml:space="preserve">  Create a fact file about Mary using the format below.</w:t>
      </w:r>
    </w:p>
    <w:p w:rsidR="0027217F" w:rsidRDefault="0027217F" w:rsidP="0027217F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entury Gothic" w:eastAsia="Times New Roman" w:hAnsi="Century Gothic" w:cs="Arial"/>
          <w:sz w:val="32"/>
          <w:szCs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7D29B62D" wp14:editId="79501240">
            <wp:extent cx="3648075" cy="5172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217F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2200A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46E45"/>
    <w:multiLevelType w:val="multilevel"/>
    <w:tmpl w:val="3C16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B60EF4"/>
    <w:multiLevelType w:val="multilevel"/>
    <w:tmpl w:val="D0DC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813237"/>
    <w:multiLevelType w:val="multilevel"/>
    <w:tmpl w:val="6E7C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2B3682"/>
    <w:multiLevelType w:val="multilevel"/>
    <w:tmpl w:val="BE66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473D76"/>
    <w:multiLevelType w:val="multilevel"/>
    <w:tmpl w:val="4072DA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3AAE5F43"/>
    <w:multiLevelType w:val="multilevel"/>
    <w:tmpl w:val="CEECAEFC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418019AC"/>
    <w:multiLevelType w:val="multilevel"/>
    <w:tmpl w:val="34CAA46E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52414A59"/>
    <w:multiLevelType w:val="hybridMultilevel"/>
    <w:tmpl w:val="503C8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A93793"/>
    <w:multiLevelType w:val="multilevel"/>
    <w:tmpl w:val="620A89D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9"/>
  </w:num>
  <w:num w:numId="6">
    <w:abstractNumId w:val="4"/>
  </w:num>
  <w:num w:numId="7">
    <w:abstractNumId w:val="1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AB"/>
    <w:rsid w:val="0003678B"/>
    <w:rsid w:val="00052A21"/>
    <w:rsid w:val="000733C5"/>
    <w:rsid w:val="000C7B92"/>
    <w:rsid w:val="000E3B9B"/>
    <w:rsid w:val="00111677"/>
    <w:rsid w:val="00190EC2"/>
    <w:rsid w:val="002064F4"/>
    <w:rsid w:val="00225F11"/>
    <w:rsid w:val="00231BA6"/>
    <w:rsid w:val="0027217F"/>
    <w:rsid w:val="0028019B"/>
    <w:rsid w:val="002A711B"/>
    <w:rsid w:val="002B1F1B"/>
    <w:rsid w:val="003325AA"/>
    <w:rsid w:val="0033411D"/>
    <w:rsid w:val="0038448E"/>
    <w:rsid w:val="003931AB"/>
    <w:rsid w:val="00400AF9"/>
    <w:rsid w:val="004153BA"/>
    <w:rsid w:val="00416E55"/>
    <w:rsid w:val="00443E81"/>
    <w:rsid w:val="004523D8"/>
    <w:rsid w:val="00493140"/>
    <w:rsid w:val="004B69F5"/>
    <w:rsid w:val="005353BD"/>
    <w:rsid w:val="0054125D"/>
    <w:rsid w:val="005A3D96"/>
    <w:rsid w:val="005F2D74"/>
    <w:rsid w:val="006600EC"/>
    <w:rsid w:val="00680EC8"/>
    <w:rsid w:val="006E1ADC"/>
    <w:rsid w:val="00715501"/>
    <w:rsid w:val="0072117D"/>
    <w:rsid w:val="007757E1"/>
    <w:rsid w:val="00823702"/>
    <w:rsid w:val="008E2925"/>
    <w:rsid w:val="00966CC3"/>
    <w:rsid w:val="00970531"/>
    <w:rsid w:val="00A53B21"/>
    <w:rsid w:val="00C10DB5"/>
    <w:rsid w:val="00C17FEF"/>
    <w:rsid w:val="00C70B2C"/>
    <w:rsid w:val="00C91ABD"/>
    <w:rsid w:val="00CE5898"/>
    <w:rsid w:val="00D0353A"/>
    <w:rsid w:val="00D0588C"/>
    <w:rsid w:val="00D10B7F"/>
    <w:rsid w:val="00D975B6"/>
    <w:rsid w:val="00DD6753"/>
    <w:rsid w:val="00E868E6"/>
    <w:rsid w:val="00EE3B96"/>
    <w:rsid w:val="00EE4AB4"/>
    <w:rsid w:val="00F32585"/>
    <w:rsid w:val="00F61E26"/>
    <w:rsid w:val="00F72606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9053"/>
  <w15:docId w15:val="{C45E0169-5514-4721-9478-FD3775C6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9F5"/>
  </w:style>
  <w:style w:type="paragraph" w:styleId="Heading1">
    <w:name w:val="heading 1"/>
    <w:basedOn w:val="Normal"/>
    <w:link w:val="Heading1Char"/>
    <w:uiPriority w:val="9"/>
    <w:qFormat/>
    <w:rsid w:val="005F2D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2D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2D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F2D7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nowrap">
    <w:name w:val="nowrap"/>
    <w:basedOn w:val="DefaultParagraphFont"/>
    <w:rsid w:val="005F2D74"/>
  </w:style>
  <w:style w:type="paragraph" w:styleId="NormalWeb">
    <w:name w:val="Normal (Web)"/>
    <w:basedOn w:val="Normal"/>
    <w:uiPriority w:val="99"/>
    <w:semiHidden/>
    <w:unhideWhenUsed/>
    <w:rsid w:val="005F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2D7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2D7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w-headline">
    <w:name w:val="mw-headline"/>
    <w:basedOn w:val="DefaultParagraphFont"/>
    <w:rsid w:val="005F2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6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5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83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65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99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43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811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34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36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140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09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484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48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5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72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30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128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74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28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2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12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27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79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7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80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3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58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11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76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4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93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6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50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7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256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98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120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521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78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38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047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30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3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31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259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76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86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1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24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69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0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168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9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26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58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8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00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9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79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71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472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320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94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77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19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1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71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80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15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56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359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76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2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7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4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91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50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89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98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42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67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02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9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994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902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18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54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39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288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7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5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09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68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89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88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50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42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27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67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95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7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06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92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17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77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6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83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191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62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9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208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8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244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50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0802106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0083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kids.kiddle.co/United_Kingdom" TargetMode="External"/><Relationship Id="rId18" Type="http://schemas.openxmlformats.org/officeDocument/2006/relationships/hyperlink" Target="https://kids.kiddle.co/East_Africa" TargetMode="External"/><Relationship Id="rId26" Type="http://schemas.openxmlformats.org/officeDocument/2006/relationships/hyperlink" Target="https://kids.kiddle.co/Hominin" TargetMode="External"/><Relationship Id="rId39" Type="http://schemas.openxmlformats.org/officeDocument/2006/relationships/hyperlink" Target="https://kids.kiddle.co/Stone_Age" TargetMode="External"/><Relationship Id="rId21" Type="http://schemas.openxmlformats.org/officeDocument/2006/relationships/hyperlink" Target="https://kids.kiddle.co/Old_World_monkey" TargetMode="External"/><Relationship Id="rId34" Type="http://schemas.openxmlformats.org/officeDocument/2006/relationships/hyperlink" Target="https://kids.kiddle.co/Molar" TargetMode="External"/><Relationship Id="rId42" Type="http://schemas.openxmlformats.org/officeDocument/2006/relationships/hyperlink" Target="https://kids.kiddle.co/Kamoya_Kimeu" TargetMode="External"/><Relationship Id="rId47" Type="http://schemas.openxmlformats.org/officeDocument/2006/relationships/hyperlink" Target="https://kids.kiddle.co/Genus" TargetMode="External"/><Relationship Id="rId50" Type="http://schemas.openxmlformats.org/officeDocument/2006/relationships/image" Target="media/image4.png"/><Relationship Id="rId55" Type="http://schemas.openxmlformats.org/officeDocument/2006/relationships/customXml" Target="../customXml/item2.xml"/><Relationship Id="rId7" Type="http://schemas.openxmlformats.org/officeDocument/2006/relationships/hyperlink" Target="https://kids.kiddle.co/Image:Mary_Leakey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kids.kiddle.co/Louis_Leakey" TargetMode="External"/><Relationship Id="rId29" Type="http://schemas.openxmlformats.org/officeDocument/2006/relationships/hyperlink" Target="https://kids.kiddle.co/Richard_Leakey" TargetMode="External"/><Relationship Id="rId11" Type="http://schemas.openxmlformats.org/officeDocument/2006/relationships/hyperlink" Target="https://kids.kiddle.co/Kenya" TargetMode="External"/><Relationship Id="rId24" Type="http://schemas.openxmlformats.org/officeDocument/2006/relationships/hyperlink" Target="https://kids.kiddle.co/Louis_Leakey" TargetMode="External"/><Relationship Id="rId32" Type="http://schemas.openxmlformats.org/officeDocument/2006/relationships/hyperlink" Target="https://kids.kiddle.co/Devon" TargetMode="External"/><Relationship Id="rId37" Type="http://schemas.openxmlformats.org/officeDocument/2006/relationships/hyperlink" Target="https://kids.kiddle.co/Tanzania" TargetMode="External"/><Relationship Id="rId40" Type="http://schemas.openxmlformats.org/officeDocument/2006/relationships/hyperlink" Target="https://kids.kiddle.co/Kamba_people" TargetMode="External"/><Relationship Id="rId45" Type="http://schemas.openxmlformats.org/officeDocument/2006/relationships/hyperlink" Target="https://kids.kiddle.co/Hominin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hyperlink" Target="https://kids.kiddle.co/Tanzan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ids.kiddle.co/London" TargetMode="External"/><Relationship Id="rId14" Type="http://schemas.openxmlformats.org/officeDocument/2006/relationships/hyperlink" Target="https://kids.kiddle.co/Hominid" TargetMode="External"/><Relationship Id="rId22" Type="http://schemas.openxmlformats.org/officeDocument/2006/relationships/hyperlink" Target="https://kids.kiddle.co/Ape" TargetMode="External"/><Relationship Id="rId27" Type="http://schemas.openxmlformats.org/officeDocument/2006/relationships/hyperlink" Target="https://kids.kiddle.co/Taxonomy" TargetMode="External"/><Relationship Id="rId30" Type="http://schemas.openxmlformats.org/officeDocument/2006/relationships/hyperlink" Target="https://kids.kiddle.co/Image:Oldupai_gorge.jpg" TargetMode="External"/><Relationship Id="rId35" Type="http://schemas.openxmlformats.org/officeDocument/2006/relationships/hyperlink" Target="https://kids.kiddle.co/Olduvai_Gorge" TargetMode="External"/><Relationship Id="rId43" Type="http://schemas.openxmlformats.org/officeDocument/2006/relationships/hyperlink" Target="https://kids.kiddle.co/Dalmatian_(dog)" TargetMode="External"/><Relationship Id="rId48" Type="http://schemas.openxmlformats.org/officeDocument/2006/relationships/hyperlink" Target="https://kids.kiddle.co/Volcanic_ash" TargetMode="External"/><Relationship Id="rId56" Type="http://schemas.openxmlformats.org/officeDocument/2006/relationships/customXml" Target="../customXml/item3.xml"/><Relationship Id="rId8" Type="http://schemas.openxmlformats.org/officeDocument/2006/relationships/image" Target="media/image2.jpeg"/><Relationship Id="rId51" Type="http://schemas.openxmlformats.org/officeDocument/2006/relationships/image" Target="media/image5.png"/><Relationship Id="rId3" Type="http://schemas.openxmlformats.org/officeDocument/2006/relationships/styles" Target="styles.xml"/><Relationship Id="rId12" Type="http://schemas.openxmlformats.org/officeDocument/2006/relationships/hyperlink" Target="https://kids.kiddle.co/East_Africa" TargetMode="External"/><Relationship Id="rId17" Type="http://schemas.openxmlformats.org/officeDocument/2006/relationships/hyperlink" Target="https://kids.kiddle.co/Anthropologist" TargetMode="External"/><Relationship Id="rId25" Type="http://schemas.openxmlformats.org/officeDocument/2006/relationships/hyperlink" Target="https://kids.kiddle.co/Tool" TargetMode="External"/><Relationship Id="rId33" Type="http://schemas.openxmlformats.org/officeDocument/2006/relationships/hyperlink" Target="https://kids.kiddle.co/Elephant" TargetMode="External"/><Relationship Id="rId38" Type="http://schemas.openxmlformats.org/officeDocument/2006/relationships/hyperlink" Target="https://kids.kiddle.co/Hand_axes" TargetMode="External"/><Relationship Id="rId46" Type="http://schemas.openxmlformats.org/officeDocument/2006/relationships/hyperlink" Target="https://kids.kiddle.co/Species" TargetMode="External"/><Relationship Id="rId20" Type="http://schemas.openxmlformats.org/officeDocument/2006/relationships/hyperlink" Target="https://kids.kiddle.co/Kenya" TargetMode="External"/><Relationship Id="rId41" Type="http://schemas.openxmlformats.org/officeDocument/2006/relationships/hyperlink" Target="https://kids.kiddle.co/Kikuyu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s://kids.kiddle.co/Laetoli" TargetMode="External"/><Relationship Id="rId23" Type="http://schemas.openxmlformats.org/officeDocument/2006/relationships/hyperlink" Target="https://kids.kiddle.co/Olduvai_Gorge" TargetMode="External"/><Relationship Id="rId28" Type="http://schemas.openxmlformats.org/officeDocument/2006/relationships/hyperlink" Target="https://kids.kiddle.co/Laetoli_footprints" TargetMode="External"/><Relationship Id="rId36" Type="http://schemas.openxmlformats.org/officeDocument/2006/relationships/hyperlink" Target="https://kids.kiddle.co/Serengeti" TargetMode="External"/><Relationship Id="rId49" Type="http://schemas.openxmlformats.org/officeDocument/2006/relationships/hyperlink" Target="https://kids.kiddle.co/Tanzania" TargetMode="External"/><Relationship Id="rId57" Type="http://schemas.openxmlformats.org/officeDocument/2006/relationships/customXml" Target="../customXml/item4.xml"/><Relationship Id="rId10" Type="http://schemas.openxmlformats.org/officeDocument/2006/relationships/hyperlink" Target="https://kids.kiddle.co/Nairobi" TargetMode="External"/><Relationship Id="rId31" Type="http://schemas.openxmlformats.org/officeDocument/2006/relationships/image" Target="media/image3.jpeg"/><Relationship Id="rId44" Type="http://schemas.openxmlformats.org/officeDocument/2006/relationships/hyperlink" Target="https://kids.kiddle.co/Laetoli" TargetMode="External"/><Relationship Id="rId5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153A03-7336-4A59-AC69-38D056235E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003069-DDD6-4018-922C-77EB0867331B}"/>
</file>

<file path=customXml/itemProps3.xml><?xml version="1.0" encoding="utf-8"?>
<ds:datastoreItem xmlns:ds="http://schemas.openxmlformats.org/officeDocument/2006/customXml" ds:itemID="{2A8A7602-30FE-4F48-A523-31BED79139CE}"/>
</file>

<file path=customXml/itemProps4.xml><?xml version="1.0" encoding="utf-8"?>
<ds:datastoreItem xmlns:ds="http://schemas.openxmlformats.org/officeDocument/2006/customXml" ds:itemID="{B17A40BD-6810-4858-9172-24730FE273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teacher</cp:lastModifiedBy>
  <cp:revision>12</cp:revision>
  <dcterms:created xsi:type="dcterms:W3CDTF">2020-06-09T10:39:00Z</dcterms:created>
  <dcterms:modified xsi:type="dcterms:W3CDTF">2020-06-10T10:34:00Z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